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11" w:rsidRPr="002840C8" w:rsidRDefault="00E74170" w:rsidP="00947911">
      <w:pPr>
        <w:pStyle w:val="Sansinterligne"/>
        <w:jc w:val="center"/>
        <w:rPr>
          <w:rFonts w:cs="Times New Roman"/>
          <w:b/>
          <w:color w:val="FF3399"/>
          <w:sz w:val="36"/>
          <w:szCs w:val="28"/>
          <w:u w:val="single"/>
        </w:rPr>
      </w:pPr>
      <w:r>
        <w:rPr>
          <w:rFonts w:cs="Times New Roman"/>
          <w:b/>
          <w:noProof/>
          <w:color w:val="FF3399"/>
          <w:sz w:val="36"/>
          <w:szCs w:val="28"/>
          <w:u w:val="single"/>
          <w:lang w:eastAsia="fr-FR"/>
        </w:rPr>
        <w:drawing>
          <wp:anchor distT="0" distB="0" distL="114300" distR="114300" simplePos="0" relativeHeight="251658240" behindDoc="0" locked="0" layoutInCell="1" allowOverlap="1">
            <wp:simplePos x="0" y="0"/>
            <wp:positionH relativeFrom="column">
              <wp:posOffset>-71120</wp:posOffset>
            </wp:positionH>
            <wp:positionV relativeFrom="paragraph">
              <wp:posOffset>-185420</wp:posOffset>
            </wp:positionV>
            <wp:extent cx="2524125" cy="742950"/>
            <wp:effectExtent l="19050" t="0" r="9525" b="0"/>
            <wp:wrapSquare wrapText="bothSides"/>
            <wp:docPr id="1" name="Image 0" descr="logo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1.jpg"/>
                    <pic:cNvPicPr/>
                  </pic:nvPicPr>
                  <pic:blipFill>
                    <a:blip r:embed="rId4" cstate="print"/>
                    <a:stretch>
                      <a:fillRect/>
                    </a:stretch>
                  </pic:blipFill>
                  <pic:spPr>
                    <a:xfrm>
                      <a:off x="0" y="0"/>
                      <a:ext cx="2524125" cy="742950"/>
                    </a:xfrm>
                    <a:prstGeom prst="rect">
                      <a:avLst/>
                    </a:prstGeom>
                  </pic:spPr>
                </pic:pic>
              </a:graphicData>
            </a:graphic>
          </wp:anchor>
        </w:drawing>
      </w:r>
      <w:r w:rsidR="00947911" w:rsidRPr="002840C8">
        <w:rPr>
          <w:rFonts w:cs="Times New Roman"/>
          <w:b/>
          <w:color w:val="FF3399"/>
          <w:sz w:val="36"/>
          <w:szCs w:val="28"/>
          <w:u w:val="single"/>
        </w:rPr>
        <w:t>ORDRE D’ACHAT</w:t>
      </w:r>
    </w:p>
    <w:p w:rsidR="00947911" w:rsidRPr="00BB51CC" w:rsidRDefault="00947911" w:rsidP="00947911">
      <w:pPr>
        <w:pStyle w:val="Sansinterligne"/>
        <w:jc w:val="center"/>
        <w:rPr>
          <w:rFonts w:ascii="Times New Roman" w:hAnsi="Times New Roman" w:cs="Times New Roman"/>
          <w:b/>
          <w:color w:val="FF3399"/>
          <w:sz w:val="28"/>
          <w:szCs w:val="28"/>
          <w:u w:val="single"/>
        </w:rPr>
      </w:pPr>
    </w:p>
    <w:p w:rsidR="00947911" w:rsidRDefault="00947911" w:rsidP="00947911">
      <w:pPr>
        <w:pStyle w:val="Sansinterligne"/>
        <w:jc w:val="center"/>
        <w:rPr>
          <w:rFonts w:ascii="Times New Roman" w:hAnsi="Times New Roman" w:cs="Times New Roman"/>
          <w:sz w:val="24"/>
          <w:szCs w:val="24"/>
        </w:rPr>
      </w:pPr>
    </w:p>
    <w:p w:rsidR="00947911" w:rsidRPr="007C2CDE" w:rsidRDefault="00947911" w:rsidP="00947911">
      <w:pPr>
        <w:pBdr>
          <w:top w:val="single" w:sz="4" w:space="1" w:color="auto"/>
          <w:left w:val="single" w:sz="4" w:space="4" w:color="auto"/>
          <w:bottom w:val="single" w:sz="4" w:space="1" w:color="auto"/>
          <w:right w:val="single" w:sz="4" w:space="4" w:color="auto"/>
        </w:pBdr>
        <w:tabs>
          <w:tab w:val="left" w:leader="dot" w:pos="6804"/>
          <w:tab w:val="left" w:leader="dot" w:pos="9072"/>
        </w:tabs>
        <w:jc w:val="both"/>
        <w:rPr>
          <w:b/>
          <w:sz w:val="20"/>
          <w:szCs w:val="20"/>
        </w:rPr>
      </w:pPr>
      <w:r w:rsidRPr="00766D1D">
        <w:rPr>
          <w:b/>
          <w:sz w:val="20"/>
          <w:szCs w:val="20"/>
        </w:rPr>
        <w:t>Après avoir pris connaissance des conditions de vente, je déclare les accepter et vous prie d’acquérir pour mon compte personnel aux limites indiquées en euros, les lots que j’ai désignés ci-dessous (ces limites ne comprenant pas les frais légaux).</w:t>
      </w:r>
    </w:p>
    <w:p w:rsidR="00947911" w:rsidRDefault="00947911" w:rsidP="00947911">
      <w:pPr>
        <w:pStyle w:val="Sansinterligne"/>
        <w:jc w:val="center"/>
        <w:rPr>
          <w:rFonts w:ascii="Times New Roman" w:hAnsi="Times New Roman" w:cs="Times New Roman"/>
          <w:sz w:val="24"/>
          <w:szCs w:val="24"/>
        </w:rPr>
      </w:pPr>
    </w:p>
    <w:p w:rsidR="00947911" w:rsidRPr="00512AA1" w:rsidRDefault="00947911" w:rsidP="00947911">
      <w:pPr>
        <w:spacing w:before="120" w:after="120"/>
        <w:jc w:val="both"/>
        <w:rPr>
          <w:b/>
        </w:rPr>
      </w:pPr>
      <w:r w:rsidRPr="00512AA1">
        <w:rPr>
          <w:b/>
          <w:caps/>
        </w:rPr>
        <w:t>d</w:t>
      </w:r>
      <w:r w:rsidRPr="00512AA1">
        <w:rPr>
          <w:b/>
        </w:rPr>
        <w:t xml:space="preserve">ate de la vente : ……………………………………………………………………………… </w:t>
      </w:r>
    </w:p>
    <w:p w:rsidR="00947911" w:rsidRPr="00512AA1" w:rsidRDefault="00947911" w:rsidP="00947911">
      <w:pPr>
        <w:tabs>
          <w:tab w:val="left" w:leader="dot" w:pos="9072"/>
        </w:tabs>
        <w:spacing w:after="120"/>
        <w:rPr>
          <w:b/>
        </w:rPr>
      </w:pPr>
      <w:r w:rsidRPr="00512AA1">
        <w:rPr>
          <w:b/>
        </w:rPr>
        <w:t xml:space="preserve">Nom et prénom : </w:t>
      </w:r>
      <w:r w:rsidRPr="00512AA1">
        <w:rPr>
          <w:b/>
        </w:rPr>
        <w:tab/>
      </w:r>
    </w:p>
    <w:p w:rsidR="00947911" w:rsidRPr="00512AA1" w:rsidRDefault="00947911" w:rsidP="00947911">
      <w:pPr>
        <w:tabs>
          <w:tab w:val="left" w:leader="dot" w:pos="9072"/>
        </w:tabs>
        <w:rPr>
          <w:b/>
        </w:rPr>
      </w:pPr>
      <w:r w:rsidRPr="00512AA1">
        <w:rPr>
          <w:b/>
        </w:rPr>
        <w:t xml:space="preserve">Adresse : </w:t>
      </w:r>
      <w:r w:rsidRPr="00512AA1">
        <w:rPr>
          <w:b/>
        </w:rPr>
        <w:tab/>
      </w:r>
    </w:p>
    <w:p w:rsidR="00947911" w:rsidRPr="00512AA1" w:rsidRDefault="00947911" w:rsidP="00947911">
      <w:pPr>
        <w:tabs>
          <w:tab w:val="left" w:leader="dot" w:pos="9072"/>
        </w:tabs>
        <w:spacing w:after="120"/>
        <w:rPr>
          <w:b/>
        </w:rPr>
      </w:pPr>
      <w:r w:rsidRPr="00512AA1">
        <w:rPr>
          <w:b/>
        </w:rPr>
        <w:tab/>
      </w:r>
    </w:p>
    <w:p w:rsidR="00947911" w:rsidRPr="00512AA1" w:rsidRDefault="00947911" w:rsidP="00947911">
      <w:pPr>
        <w:tabs>
          <w:tab w:val="left" w:leader="dot" w:pos="9072"/>
        </w:tabs>
        <w:spacing w:after="120"/>
        <w:rPr>
          <w:b/>
        </w:rPr>
      </w:pPr>
      <w:r w:rsidRPr="00512AA1">
        <w:rPr>
          <w:b/>
        </w:rPr>
        <w:t xml:space="preserve">Téléphone : </w:t>
      </w:r>
      <w:r w:rsidRPr="00512AA1">
        <w:rPr>
          <w:b/>
        </w:rPr>
        <w:tab/>
      </w:r>
    </w:p>
    <w:p w:rsidR="00947911" w:rsidRPr="00512AA1" w:rsidRDefault="00947911" w:rsidP="00947911">
      <w:pPr>
        <w:tabs>
          <w:tab w:val="left" w:leader="dot" w:pos="9072"/>
        </w:tabs>
        <w:spacing w:after="120"/>
        <w:rPr>
          <w:b/>
        </w:rPr>
      </w:pPr>
      <w:r w:rsidRPr="00512AA1">
        <w:rPr>
          <w:b/>
        </w:rPr>
        <w:t xml:space="preserve">E-mail : </w:t>
      </w:r>
      <w:r w:rsidRPr="00512AA1">
        <w:rPr>
          <w:b/>
        </w:rPr>
        <w:tab/>
      </w:r>
    </w:p>
    <w:p w:rsidR="00947911" w:rsidRDefault="00947911" w:rsidP="00947911">
      <w:pPr>
        <w:pStyle w:val="Sansinterligne"/>
        <w:jc w:val="center"/>
        <w:rPr>
          <w:rFonts w:ascii="Times New Roman" w:hAnsi="Times New Roman" w:cs="Times New Roman"/>
          <w:sz w:val="24"/>
          <w:szCs w:val="24"/>
        </w:rPr>
      </w:pPr>
    </w:p>
    <w:p w:rsidR="00947911" w:rsidRPr="007C2CDE" w:rsidRDefault="00947911" w:rsidP="00947911">
      <w:pPr>
        <w:tabs>
          <w:tab w:val="left" w:pos="9072"/>
        </w:tabs>
        <w:spacing w:after="120"/>
        <w:jc w:val="both"/>
        <w:rPr>
          <w:b/>
        </w:rPr>
      </w:pPr>
      <w:proofErr w:type="gramStart"/>
      <w:r>
        <w:t xml:space="preserve">Souhaitez vous recevoir nos annonces pour nos ventes futures :       </w:t>
      </w:r>
      <w:r>
        <w:rPr>
          <w:b/>
        </w:rPr>
        <w:t>Oui                 Non</w:t>
      </w:r>
      <w:proofErr w:type="gramEnd"/>
    </w:p>
    <w:p w:rsidR="00947911" w:rsidRPr="00766D1D" w:rsidRDefault="00947911" w:rsidP="00947911">
      <w:pPr>
        <w:tabs>
          <w:tab w:val="left" w:leader="dot" w:pos="9072"/>
        </w:tabs>
        <w:jc w:val="both"/>
        <w:rPr>
          <w:sz w:val="20"/>
          <w:szCs w:val="20"/>
        </w:rPr>
      </w:pPr>
      <w:r w:rsidRPr="00766D1D">
        <w:rPr>
          <w:sz w:val="20"/>
          <w:szCs w:val="20"/>
        </w:rPr>
        <w:t>Ci-joint un chèque à l’ordre de la S.V.V. CHAUSSON qui me sera retourné si mon ordre n’est pas exécuté.</w:t>
      </w:r>
    </w:p>
    <w:p w:rsidR="00947911" w:rsidRPr="00CE6726" w:rsidRDefault="00947911" w:rsidP="00947911">
      <w:pPr>
        <w:tabs>
          <w:tab w:val="left" w:leader="dot" w:pos="9072"/>
        </w:tabs>
        <w:jc w:val="both"/>
      </w:pPr>
    </w:p>
    <w:tbl>
      <w:tblPr>
        <w:tblStyle w:val="Grilledutableau"/>
        <w:tblW w:w="0" w:type="auto"/>
        <w:tblLook w:val="01E0"/>
      </w:tblPr>
      <w:tblGrid>
        <w:gridCol w:w="1728"/>
        <w:gridCol w:w="4680"/>
        <w:gridCol w:w="2804"/>
      </w:tblGrid>
      <w:tr w:rsidR="00947911" w:rsidRPr="00BB51CC" w:rsidTr="00B76EE2">
        <w:trPr>
          <w:trHeight w:hRule="exact" w:val="358"/>
        </w:trPr>
        <w:tc>
          <w:tcPr>
            <w:tcW w:w="1728" w:type="dxa"/>
          </w:tcPr>
          <w:p w:rsidR="00947911" w:rsidRPr="00BB51CC" w:rsidRDefault="00947911" w:rsidP="00B76EE2">
            <w:pPr>
              <w:jc w:val="center"/>
              <w:rPr>
                <w:b/>
              </w:rPr>
            </w:pPr>
            <w:r w:rsidRPr="00BB51CC">
              <w:rPr>
                <w:b/>
              </w:rPr>
              <w:t>Lot n°</w:t>
            </w:r>
          </w:p>
        </w:tc>
        <w:tc>
          <w:tcPr>
            <w:tcW w:w="4680" w:type="dxa"/>
          </w:tcPr>
          <w:p w:rsidR="00947911" w:rsidRPr="00BB51CC" w:rsidRDefault="00947911" w:rsidP="00B76EE2">
            <w:pPr>
              <w:jc w:val="center"/>
              <w:rPr>
                <w:b/>
              </w:rPr>
            </w:pPr>
            <w:r w:rsidRPr="00BB51CC">
              <w:rPr>
                <w:b/>
              </w:rPr>
              <w:t>Description du lot</w:t>
            </w:r>
          </w:p>
        </w:tc>
        <w:tc>
          <w:tcPr>
            <w:tcW w:w="2804" w:type="dxa"/>
          </w:tcPr>
          <w:p w:rsidR="00947911" w:rsidRPr="00BB51CC" w:rsidRDefault="00947911" w:rsidP="00B76EE2">
            <w:pPr>
              <w:jc w:val="center"/>
              <w:rPr>
                <w:b/>
              </w:rPr>
            </w:pPr>
            <w:r w:rsidRPr="00BB51CC">
              <w:rPr>
                <w:b/>
              </w:rPr>
              <w:t>Limite en euros</w:t>
            </w:r>
          </w:p>
        </w:tc>
      </w:tr>
      <w:tr w:rsidR="00947911" w:rsidRPr="00BB51CC" w:rsidTr="00B76EE2">
        <w:trPr>
          <w:trHeight w:hRule="exact" w:val="936"/>
        </w:trPr>
        <w:tc>
          <w:tcPr>
            <w:tcW w:w="1728" w:type="dxa"/>
          </w:tcPr>
          <w:p w:rsidR="00947911" w:rsidRPr="00BB51CC" w:rsidRDefault="00947911" w:rsidP="00B76EE2">
            <w:pPr>
              <w:rPr>
                <w:b/>
                <w:sz w:val="36"/>
                <w:szCs w:val="36"/>
              </w:rPr>
            </w:pPr>
          </w:p>
        </w:tc>
        <w:tc>
          <w:tcPr>
            <w:tcW w:w="4680" w:type="dxa"/>
          </w:tcPr>
          <w:p w:rsidR="00947911" w:rsidRPr="00BB51CC" w:rsidRDefault="00947911" w:rsidP="00B76EE2">
            <w:pPr>
              <w:rPr>
                <w:b/>
                <w:sz w:val="36"/>
                <w:szCs w:val="36"/>
              </w:rPr>
            </w:pPr>
          </w:p>
        </w:tc>
        <w:tc>
          <w:tcPr>
            <w:tcW w:w="2804" w:type="dxa"/>
          </w:tcPr>
          <w:p w:rsidR="00947911" w:rsidRPr="00BB51CC" w:rsidRDefault="00947911" w:rsidP="00B76EE2">
            <w:pPr>
              <w:ind w:left="2127"/>
              <w:rPr>
                <w:b/>
              </w:rPr>
            </w:pPr>
            <w:r w:rsidRPr="00BB51CC">
              <w:rPr>
                <w:b/>
              </w:rPr>
              <w:t>€</w:t>
            </w:r>
          </w:p>
        </w:tc>
      </w:tr>
      <w:tr w:rsidR="00947911" w:rsidRPr="00BB51CC" w:rsidTr="00B76EE2">
        <w:trPr>
          <w:trHeight w:hRule="exact" w:val="936"/>
        </w:trPr>
        <w:tc>
          <w:tcPr>
            <w:tcW w:w="1728" w:type="dxa"/>
          </w:tcPr>
          <w:p w:rsidR="00947911" w:rsidRPr="00BB51CC" w:rsidRDefault="00947911" w:rsidP="00B76EE2">
            <w:pPr>
              <w:rPr>
                <w:b/>
                <w:sz w:val="36"/>
                <w:szCs w:val="36"/>
              </w:rPr>
            </w:pPr>
          </w:p>
        </w:tc>
        <w:tc>
          <w:tcPr>
            <w:tcW w:w="4680" w:type="dxa"/>
          </w:tcPr>
          <w:p w:rsidR="00947911" w:rsidRPr="00BB51CC" w:rsidRDefault="00947911" w:rsidP="00B76EE2">
            <w:pPr>
              <w:rPr>
                <w:b/>
                <w:sz w:val="36"/>
                <w:szCs w:val="36"/>
              </w:rPr>
            </w:pPr>
          </w:p>
        </w:tc>
        <w:tc>
          <w:tcPr>
            <w:tcW w:w="2804" w:type="dxa"/>
          </w:tcPr>
          <w:p w:rsidR="00947911" w:rsidRPr="00BB51CC" w:rsidRDefault="00947911" w:rsidP="00B76EE2">
            <w:pPr>
              <w:ind w:left="2127"/>
              <w:rPr>
                <w:b/>
              </w:rPr>
            </w:pPr>
            <w:r w:rsidRPr="00BB51CC">
              <w:rPr>
                <w:b/>
              </w:rPr>
              <w:t>€</w:t>
            </w:r>
          </w:p>
        </w:tc>
      </w:tr>
      <w:tr w:rsidR="00947911" w:rsidRPr="00BB51CC" w:rsidTr="00B76EE2">
        <w:trPr>
          <w:trHeight w:hRule="exact" w:val="936"/>
        </w:trPr>
        <w:tc>
          <w:tcPr>
            <w:tcW w:w="1728" w:type="dxa"/>
          </w:tcPr>
          <w:p w:rsidR="00947911" w:rsidRPr="00BB51CC" w:rsidRDefault="00947911" w:rsidP="00B76EE2">
            <w:pPr>
              <w:rPr>
                <w:b/>
                <w:sz w:val="36"/>
                <w:szCs w:val="36"/>
              </w:rPr>
            </w:pPr>
          </w:p>
        </w:tc>
        <w:tc>
          <w:tcPr>
            <w:tcW w:w="4680" w:type="dxa"/>
          </w:tcPr>
          <w:p w:rsidR="00947911" w:rsidRPr="00BB51CC" w:rsidRDefault="00947911" w:rsidP="00B76EE2">
            <w:pPr>
              <w:rPr>
                <w:b/>
                <w:sz w:val="36"/>
                <w:szCs w:val="36"/>
              </w:rPr>
            </w:pPr>
          </w:p>
        </w:tc>
        <w:tc>
          <w:tcPr>
            <w:tcW w:w="2804" w:type="dxa"/>
          </w:tcPr>
          <w:p w:rsidR="00947911" w:rsidRPr="00BB51CC" w:rsidRDefault="00947911" w:rsidP="00B76EE2">
            <w:pPr>
              <w:ind w:left="2127"/>
              <w:rPr>
                <w:b/>
              </w:rPr>
            </w:pPr>
            <w:r w:rsidRPr="00BB51CC">
              <w:rPr>
                <w:b/>
              </w:rPr>
              <w:t>€</w:t>
            </w:r>
          </w:p>
        </w:tc>
      </w:tr>
      <w:tr w:rsidR="00947911" w:rsidRPr="00BB51CC" w:rsidTr="00B76EE2">
        <w:trPr>
          <w:trHeight w:hRule="exact" w:val="936"/>
        </w:trPr>
        <w:tc>
          <w:tcPr>
            <w:tcW w:w="1728" w:type="dxa"/>
          </w:tcPr>
          <w:p w:rsidR="00947911" w:rsidRPr="00BB51CC" w:rsidRDefault="00947911" w:rsidP="00B76EE2">
            <w:pPr>
              <w:rPr>
                <w:b/>
                <w:sz w:val="36"/>
                <w:szCs w:val="36"/>
              </w:rPr>
            </w:pPr>
          </w:p>
        </w:tc>
        <w:tc>
          <w:tcPr>
            <w:tcW w:w="4680" w:type="dxa"/>
          </w:tcPr>
          <w:p w:rsidR="00947911" w:rsidRPr="00BB51CC" w:rsidRDefault="00947911" w:rsidP="00B76EE2">
            <w:pPr>
              <w:rPr>
                <w:b/>
                <w:sz w:val="36"/>
                <w:szCs w:val="36"/>
              </w:rPr>
            </w:pPr>
          </w:p>
        </w:tc>
        <w:tc>
          <w:tcPr>
            <w:tcW w:w="2804" w:type="dxa"/>
          </w:tcPr>
          <w:p w:rsidR="00947911" w:rsidRPr="00BB51CC" w:rsidRDefault="00947911" w:rsidP="00B76EE2">
            <w:pPr>
              <w:ind w:left="2127"/>
              <w:rPr>
                <w:b/>
              </w:rPr>
            </w:pPr>
            <w:r w:rsidRPr="00BB51CC">
              <w:rPr>
                <w:b/>
              </w:rPr>
              <w:t>€</w:t>
            </w:r>
          </w:p>
        </w:tc>
      </w:tr>
      <w:tr w:rsidR="00947911" w:rsidRPr="00BB51CC" w:rsidTr="00B76EE2">
        <w:trPr>
          <w:trHeight w:hRule="exact" w:val="936"/>
        </w:trPr>
        <w:tc>
          <w:tcPr>
            <w:tcW w:w="1728" w:type="dxa"/>
          </w:tcPr>
          <w:p w:rsidR="00947911" w:rsidRPr="00BB51CC" w:rsidRDefault="00947911" w:rsidP="00B76EE2">
            <w:pPr>
              <w:rPr>
                <w:b/>
                <w:sz w:val="36"/>
                <w:szCs w:val="36"/>
              </w:rPr>
            </w:pPr>
          </w:p>
        </w:tc>
        <w:tc>
          <w:tcPr>
            <w:tcW w:w="4680" w:type="dxa"/>
          </w:tcPr>
          <w:p w:rsidR="00947911" w:rsidRPr="00BB51CC" w:rsidRDefault="00947911" w:rsidP="00B76EE2">
            <w:pPr>
              <w:rPr>
                <w:b/>
                <w:sz w:val="36"/>
                <w:szCs w:val="36"/>
              </w:rPr>
            </w:pPr>
          </w:p>
        </w:tc>
        <w:tc>
          <w:tcPr>
            <w:tcW w:w="2804" w:type="dxa"/>
          </w:tcPr>
          <w:p w:rsidR="00947911" w:rsidRPr="00BB51CC" w:rsidRDefault="00947911" w:rsidP="00B76EE2">
            <w:pPr>
              <w:ind w:left="2127"/>
              <w:rPr>
                <w:b/>
              </w:rPr>
            </w:pPr>
            <w:r w:rsidRPr="00BB51CC">
              <w:rPr>
                <w:b/>
              </w:rPr>
              <w:t>€</w:t>
            </w:r>
          </w:p>
        </w:tc>
      </w:tr>
    </w:tbl>
    <w:p w:rsidR="00947911" w:rsidRPr="00BB51CC" w:rsidRDefault="00947911" w:rsidP="00947911">
      <w:pPr>
        <w:tabs>
          <w:tab w:val="left" w:leader="dot" w:pos="4536"/>
        </w:tabs>
        <w:rPr>
          <w:i/>
        </w:rPr>
      </w:pPr>
    </w:p>
    <w:p w:rsidR="00947911" w:rsidRPr="00BB51CC" w:rsidRDefault="00947911" w:rsidP="00947911">
      <w:pPr>
        <w:tabs>
          <w:tab w:val="left" w:leader="dot" w:pos="4536"/>
        </w:tabs>
        <w:jc w:val="both"/>
        <w:rPr>
          <w:sz w:val="20"/>
          <w:szCs w:val="20"/>
        </w:rPr>
      </w:pPr>
      <w:r w:rsidRPr="00BB51CC">
        <w:rPr>
          <w:sz w:val="20"/>
          <w:szCs w:val="20"/>
        </w:rPr>
        <w:t>Nous prions les personnes qui nous confient des ordres d’achat de bien vouloir téléphoner dans les deux jours suivant la vente, afin de s’enquérir du résultat de leurs enchères. Les membres de l’étude ne pourront être tenus pour responsables en cas de casse ou de détérioration lors de l’envoi des objets.</w:t>
      </w:r>
    </w:p>
    <w:p w:rsidR="00947911" w:rsidRPr="00BB51CC" w:rsidRDefault="00947911" w:rsidP="00947911">
      <w:pPr>
        <w:tabs>
          <w:tab w:val="left" w:leader="dot" w:pos="4536"/>
        </w:tabs>
        <w:spacing w:after="120"/>
        <w:jc w:val="both"/>
        <w:rPr>
          <w:sz w:val="22"/>
          <w:szCs w:val="22"/>
        </w:rPr>
      </w:pPr>
    </w:p>
    <w:p w:rsidR="00947911" w:rsidRPr="00BB51CC" w:rsidRDefault="00947911" w:rsidP="00947911">
      <w:pPr>
        <w:tabs>
          <w:tab w:val="left" w:leader="dot" w:pos="4536"/>
        </w:tabs>
        <w:rPr>
          <w:i/>
          <w:sz w:val="22"/>
          <w:szCs w:val="22"/>
        </w:rPr>
      </w:pPr>
      <w:r w:rsidRPr="00BB51CC">
        <w:rPr>
          <w:i/>
          <w:sz w:val="22"/>
          <w:szCs w:val="22"/>
        </w:rPr>
        <w:t xml:space="preserve">Le </w:t>
      </w:r>
      <w:r w:rsidRPr="00BB51CC">
        <w:rPr>
          <w:sz w:val="22"/>
          <w:szCs w:val="22"/>
        </w:rPr>
        <w:tab/>
        <w:t xml:space="preserve">           </w:t>
      </w:r>
      <w:r w:rsidRPr="00BB51CC">
        <w:rPr>
          <w:i/>
          <w:sz w:val="22"/>
          <w:szCs w:val="22"/>
        </w:rPr>
        <w:t>Signature :</w:t>
      </w:r>
    </w:p>
    <w:p w:rsidR="00947911" w:rsidRPr="00BB51CC" w:rsidRDefault="00947911" w:rsidP="00947911">
      <w:pPr>
        <w:tabs>
          <w:tab w:val="left" w:leader="dot" w:pos="4536"/>
        </w:tabs>
        <w:spacing w:after="120"/>
        <w:jc w:val="both"/>
        <w:rPr>
          <w:sz w:val="22"/>
          <w:szCs w:val="22"/>
        </w:rPr>
      </w:pPr>
    </w:p>
    <w:p w:rsidR="00947911" w:rsidRDefault="00947911" w:rsidP="00947911">
      <w:pPr>
        <w:pStyle w:val="Sansinterligne"/>
        <w:jc w:val="center"/>
        <w:rPr>
          <w:rFonts w:ascii="Times New Roman" w:eastAsia="Times New Roman" w:hAnsi="Times New Roman" w:cs="Times New Roman"/>
          <w:sz w:val="16"/>
          <w:szCs w:val="16"/>
          <w:lang w:eastAsia="fr-FR"/>
        </w:rPr>
      </w:pPr>
      <w:r w:rsidRPr="00BB51CC">
        <w:rPr>
          <w:rFonts w:ascii="Times New Roman" w:eastAsia="Times New Roman" w:hAnsi="Times New Roman" w:cs="Times New Roman"/>
          <w:sz w:val="16"/>
          <w:szCs w:val="16"/>
          <w:lang w:eastAsia="fr-FR"/>
        </w:rPr>
        <w:t>Merci de joindre au formulaire d’ordre d’achat un relevé d’identité bancaire et une copie recto verso d’une pièce d’identité (carte d’identité ou passeport). Après avoir pris connaissance des conditions de ventes, je déclare les accepter et vous prie d’enregistrer à mon nom les ordres d’achats ci-dessus aux limites indiquées en Euros. Ces ordres seront exécutés au mieux de mes intérêts en fonction des enchères portées lors de la vente</w:t>
      </w:r>
    </w:p>
    <w:p w:rsidR="00947911" w:rsidRPr="00947911" w:rsidRDefault="00947911" w:rsidP="00947911">
      <w:pPr>
        <w:pStyle w:val="Sansinterligne"/>
        <w:jc w:val="center"/>
        <w:rPr>
          <w:rFonts w:cs="Times New Roman"/>
          <w:color w:val="FF3399"/>
          <w:sz w:val="24"/>
          <w:szCs w:val="24"/>
        </w:rPr>
      </w:pPr>
      <w:r w:rsidRPr="00947911">
        <w:rPr>
          <w:rFonts w:cs="Times New Roman"/>
          <w:color w:val="FF3399"/>
          <w:sz w:val="24"/>
          <w:szCs w:val="24"/>
        </w:rPr>
        <w:t xml:space="preserve">Catherine Chausson, C.P habilité, N°2004- 520 - 4, rue </w:t>
      </w:r>
      <w:proofErr w:type="spellStart"/>
      <w:r w:rsidRPr="00947911">
        <w:rPr>
          <w:rFonts w:cs="Times New Roman"/>
          <w:color w:val="FF3399"/>
          <w:sz w:val="24"/>
          <w:szCs w:val="24"/>
        </w:rPr>
        <w:t>Boulbonne</w:t>
      </w:r>
      <w:proofErr w:type="spellEnd"/>
      <w:r w:rsidRPr="00947911">
        <w:rPr>
          <w:rFonts w:cs="Times New Roman"/>
          <w:color w:val="FF3399"/>
          <w:sz w:val="24"/>
          <w:szCs w:val="24"/>
        </w:rPr>
        <w:t xml:space="preserve"> - 31000 Toulouse</w:t>
      </w:r>
    </w:p>
    <w:p w:rsidR="00373B5E" w:rsidRPr="00947911" w:rsidRDefault="00947911" w:rsidP="00947911">
      <w:pPr>
        <w:pStyle w:val="Sansinterligne"/>
        <w:jc w:val="center"/>
        <w:rPr>
          <w:rFonts w:cs="Times New Roman"/>
          <w:color w:val="FF3399"/>
          <w:sz w:val="24"/>
          <w:szCs w:val="24"/>
        </w:rPr>
      </w:pPr>
      <w:r w:rsidRPr="00947911">
        <w:rPr>
          <w:rFonts w:cs="Times New Roman"/>
          <w:color w:val="FF3399"/>
          <w:sz w:val="24"/>
          <w:szCs w:val="24"/>
        </w:rPr>
        <w:t xml:space="preserve">Tél. : 05 61 25 55 </w:t>
      </w:r>
      <w:proofErr w:type="spellStart"/>
      <w:r w:rsidRPr="00947911">
        <w:rPr>
          <w:rFonts w:cs="Times New Roman"/>
          <w:color w:val="FF3399"/>
          <w:sz w:val="24"/>
          <w:szCs w:val="24"/>
        </w:rPr>
        <w:t>55</w:t>
      </w:r>
      <w:proofErr w:type="spellEnd"/>
      <w:r w:rsidRPr="00947911">
        <w:rPr>
          <w:rFonts w:cs="Times New Roman"/>
          <w:color w:val="FF3399"/>
          <w:sz w:val="24"/>
          <w:szCs w:val="24"/>
        </w:rPr>
        <w:t xml:space="preserve"> - </w:t>
      </w:r>
      <w:hyperlink r:id="rId5" w:history="1">
        <w:r w:rsidRPr="00947911">
          <w:rPr>
            <w:rStyle w:val="Lienhypertexte"/>
            <w:rFonts w:cs="Times New Roman"/>
            <w:color w:val="FF3399"/>
            <w:sz w:val="24"/>
            <w:szCs w:val="24"/>
          </w:rPr>
          <w:t>contact@chausson-encheres.com</w:t>
        </w:r>
      </w:hyperlink>
    </w:p>
    <w:sectPr w:rsidR="00373B5E" w:rsidRPr="00947911" w:rsidSect="009479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7911"/>
    <w:rsid w:val="00373B5E"/>
    <w:rsid w:val="00947911"/>
    <w:rsid w:val="00E741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1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47911"/>
    <w:pPr>
      <w:spacing w:after="0" w:line="240" w:lineRule="auto"/>
    </w:pPr>
  </w:style>
  <w:style w:type="character" w:styleId="Lienhypertexte">
    <w:name w:val="Hyperlink"/>
    <w:basedOn w:val="Policepardfaut"/>
    <w:uiPriority w:val="99"/>
    <w:unhideWhenUsed/>
    <w:rsid w:val="00947911"/>
    <w:rPr>
      <w:color w:val="0000FF" w:themeColor="hyperlink"/>
      <w:u w:val="single"/>
    </w:rPr>
  </w:style>
  <w:style w:type="table" w:styleId="Grilledutableau">
    <w:name w:val="Table Grid"/>
    <w:basedOn w:val="TableauNormal"/>
    <w:rsid w:val="0094791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74170"/>
    <w:rPr>
      <w:rFonts w:ascii="Tahoma" w:hAnsi="Tahoma" w:cs="Tahoma"/>
      <w:sz w:val="16"/>
      <w:szCs w:val="16"/>
    </w:rPr>
  </w:style>
  <w:style w:type="character" w:customStyle="1" w:styleId="TextedebullesCar">
    <w:name w:val="Texte de bulles Car"/>
    <w:basedOn w:val="Policepardfaut"/>
    <w:link w:val="Textedebulles"/>
    <w:uiPriority w:val="99"/>
    <w:semiHidden/>
    <w:rsid w:val="00E74170"/>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chausson-encheres.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1358</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duchenem</dc:creator>
  <cp:lastModifiedBy>duchenem</cp:lastModifiedBy>
  <cp:revision>2</cp:revision>
  <cp:lastPrinted>2014-03-24T11:26:00Z</cp:lastPrinted>
  <dcterms:created xsi:type="dcterms:W3CDTF">2014-03-24T11:25:00Z</dcterms:created>
  <dcterms:modified xsi:type="dcterms:W3CDTF">2014-03-24T11:29:00Z</dcterms:modified>
</cp:coreProperties>
</file>